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after="140"/>
      </w:pPr>
      <w:r>
        <w:rPr>
          <w:rFonts w:ascii="Arial" w:hAnsi="Arial"/>
          <w:b/>
          <w:color w:val="000000"/>
          <w:sz w:val="84"/>
        </w:rPr>
        <w:t>Danny Paton</w:t>
      </w:r>
    </w:p>
    <w:p>
      <w:pPr>
        <w:pStyle w:val="Subtitle"/>
        <w:keepNext/>
        <w:widowControl/>
        <w:spacing w:after="220"/>
      </w:pPr>
      <w:r>
        <w:rPr>
          <w:rFonts w:ascii="Arial" w:hAnsi="Arial"/>
          <w:b/>
          <w:color w:val="000000"/>
          <w:sz w:val="26"/>
        </w:rPr>
        <w:t>Senior Software Engineer, AI Products</w:t>
      </w:r>
    </w:p>
    <w:p>
      <w:pPr>
        <w:keepNext w:val="0"/>
        <w:widowControl/>
        <w:spacing w:after="60" w:line="240" w:lineRule="exact"/>
      </w:pPr>
      <w:r>
        <w:rPr>
          <w:rFonts w:ascii="Arial" w:hAnsi="Arial"/>
          <w:b w:val="0"/>
          <w:color w:val="555555"/>
          <w:sz w:val="18"/>
        </w:rPr>
        <w:t>Canada</w:t>
      </w:r>
    </w:p>
    <w:p>
      <w:pPr>
        <w:keepNext w:val="0"/>
        <w:widowControl/>
        <w:spacing w:after="60" w:line="240" w:lineRule="exact"/>
      </w:pPr>
      <w:hyperlink r:id="rId9">
        <w:r>
          <w:rPr>
            <w:rFonts w:ascii="Arial" w:hAnsi="Arial"/>
            <w:color w:val="963A25"/>
            <w:sz w:val="18"/>
            <w:u w:val="single"/>
          </w:rPr>
          <w:t>dannypaton@gmail.com</w:t>
        </w:r>
      </w:hyperlink>
      <w:r>
        <w:rPr>
          <w:rFonts w:ascii="Arial" w:hAnsi="Arial"/>
          <w:b w:val="0"/>
          <w:color w:val="555555"/>
          <w:sz w:val="18"/>
        </w:rPr>
        <w:t xml:space="preserve">  /  </w:t>
      </w:r>
      <w:hyperlink r:id="rId10">
        <w:r>
          <w:rPr>
            <w:rFonts w:ascii="Arial" w:hAnsi="Arial"/>
            <w:color w:val="963A25"/>
            <w:sz w:val="18"/>
            <w:u w:val="single"/>
          </w:rPr>
          <w:t>Portfolio</w:t>
        </w:r>
      </w:hyperlink>
      <w:r>
        <w:rPr>
          <w:rFonts w:ascii="Arial" w:hAnsi="Arial"/>
          <w:b w:val="0"/>
          <w:color w:val="555555"/>
          <w:sz w:val="18"/>
        </w:rPr>
        <w:t xml:space="preserve">  /  </w:t>
      </w:r>
      <w:hyperlink r:id="rId11">
        <w:r>
          <w:rPr>
            <w:rFonts w:ascii="Arial" w:hAnsi="Arial"/>
            <w:color w:val="963A25"/>
            <w:sz w:val="18"/>
            <w:u w:val="single"/>
          </w:rPr>
          <w:t>LinkedIn</w:t>
        </w:r>
      </w:hyperlink>
      <w:r>
        <w:rPr>
          <w:rFonts w:ascii="Arial" w:hAnsi="Arial"/>
          <w:b w:val="0"/>
          <w:color w:val="555555"/>
          <w:sz w:val="18"/>
        </w:rPr>
        <w:t xml:space="preserve">  /  </w:t>
      </w:r>
      <w:hyperlink r:id="rId12">
        <w:r>
          <w:rPr>
            <w:rFonts w:ascii="Arial" w:hAnsi="Arial"/>
            <w:color w:val="963A25"/>
            <w:sz w:val="18"/>
            <w:u w:val="single"/>
          </w:rPr>
          <w:t>GitHub</w:t>
        </w:r>
      </w:hyperlink>
    </w:p>
    <w:p>
      <w:pPr>
        <w:keepNext w:val="0"/>
        <w:widowControl/>
        <w:spacing w:line="300" w:lineRule="exact" w:before="300" w:after="20"/>
      </w:pPr>
      <w:r>
        <w:rPr>
          <w:rFonts w:ascii="Arial" w:hAnsi="Arial"/>
          <w:b w:val="0"/>
          <w:color w:val="000000"/>
          <w:sz w:val="21"/>
        </w:rPr>
        <w:t>Senior software engineer with 9+ years building web applications, interactive experiences and SaaS products. Deep React and TypeScript experience, with hands-on work across applied AI, full-stack systems and engineering leadership.</w:t>
      </w:r>
    </w:p>
    <w:p>
      <w:pPr>
        <w:pStyle w:val="Heading1"/>
        <w:keepNext/>
        <w:widowControl/>
        <w:spacing w:before="400" w:after="160"/>
      </w:pPr>
      <w:r>
        <w:rPr>
          <w:rFonts w:ascii="Arial" w:hAnsi="Arial"/>
          <w:b/>
          <w:color w:val="000000"/>
          <w:sz w:val="22"/>
        </w:rPr>
        <w:t>EXPERIENCE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r>
        <w:rPr>
          <w:rFonts w:ascii="Arial" w:hAnsi="Arial"/>
          <w:b/>
          <w:color w:val="000000"/>
          <w:sz w:val="26"/>
        </w:rPr>
        <w:t>Next League</w:t>
      </w:r>
      <w:r>
        <w:rPr>
          <w:rFonts w:ascii="Arial" w:hAnsi="Arial"/>
          <w:b w:val="0"/>
          <w:color w:val="555555"/>
          <w:sz w:val="17"/>
        </w:rPr>
        <w:tab/>
        <w:t>2026</w:t>
      </w:r>
    </w:p>
    <w:p>
      <w:pPr>
        <w:keepNext/>
        <w:widowControl/>
        <w:spacing w:after="160" w:line="240" w:lineRule="exact"/>
      </w:pPr>
      <w:r>
        <w:rPr>
          <w:rFonts w:ascii="Arial" w:hAnsi="Arial"/>
          <w:b w:val="0"/>
          <w:color w:val="555555"/>
          <w:sz w:val="19"/>
        </w:rPr>
        <w:t>Senior Front End Developer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 xml:space="preserve">Develop shared </w:t>
      </w:r>
      <w:hyperlink r:id="rId13">
        <w:r>
          <w:rPr>
            <w:rFonts w:ascii="Arial" w:hAnsi="Arial"/>
            <w:color w:val="963A25"/>
            <w:sz w:val="20"/>
            <w:u w:val="single"/>
          </w:rPr>
          <w:t>NASCAR platform</w:t>
        </w:r>
      </w:hyperlink>
      <w:r>
        <w:rPr>
          <w:rFonts w:ascii="Arial" w:hAnsi="Arial"/>
          <w:b w:val="0"/>
          <w:color w:val="000000"/>
          <w:sz w:val="20"/>
        </w:rPr>
        <w:t xml:space="preserve"> components for live team sites including </w:t>
      </w:r>
      <w:hyperlink r:id="rId13">
        <w:r>
          <w:rPr>
            <w:rFonts w:ascii="Arial" w:hAnsi="Arial"/>
            <w:color w:val="963A25"/>
            <w:sz w:val="20"/>
            <w:u w:val="single"/>
          </w:rPr>
          <w:t>Hyak Motorsports</w:t>
        </w:r>
      </w:hyperlink>
      <w:r>
        <w:rPr>
          <w:rFonts w:ascii="Arial" w:hAnsi="Arial"/>
          <w:b w:val="0"/>
          <w:color w:val="000000"/>
          <w:sz w:val="20"/>
        </w:rPr>
        <w:t xml:space="preserve">, </w:t>
      </w:r>
      <w:hyperlink r:id="rId14">
        <w:r>
          <w:rPr>
            <w:rFonts w:ascii="Arial" w:hAnsi="Arial"/>
            <w:color w:val="963A25"/>
            <w:sz w:val="20"/>
            <w:u w:val="single"/>
          </w:rPr>
          <w:t>23XI Racing</w:t>
        </w:r>
      </w:hyperlink>
      <w:r>
        <w:rPr>
          <w:rFonts w:ascii="Arial" w:hAnsi="Arial"/>
          <w:b w:val="0"/>
          <w:color w:val="000000"/>
          <w:sz w:val="20"/>
        </w:rPr>
        <w:t xml:space="preserve"> and </w:t>
      </w:r>
      <w:hyperlink r:id="rId15">
        <w:r>
          <w:rPr>
            <w:rFonts w:ascii="Arial" w:hAnsi="Arial"/>
            <w:color w:val="963A25"/>
            <w:sz w:val="20"/>
            <w:u w:val="single"/>
          </w:rPr>
          <w:t>Trackhouse</w:t>
        </w:r>
      </w:hyperlink>
      <w:r>
        <w:rPr>
          <w:rFonts w:ascii="Arial" w:hAnsi="Arial"/>
          <w:b w:val="0"/>
          <w:color w:val="000000"/>
          <w:sz w:val="20"/>
        </w:rPr>
        <w:t>, spanning schedules, results and series selection.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 xml:space="preserve">Built the </w:t>
      </w:r>
      <w:hyperlink r:id="rId16">
        <w:r>
          <w:rPr>
            <w:rFonts w:ascii="Arial" w:hAnsi="Arial"/>
            <w:color w:val="963A25"/>
            <w:sz w:val="20"/>
            <w:u w:val="single"/>
          </w:rPr>
          <w:t>History of Team USA</w:t>
        </w:r>
      </w:hyperlink>
      <w:r>
        <w:rPr>
          <w:rFonts w:ascii="Arial" w:hAnsi="Arial"/>
          <w:b w:val="0"/>
          <w:color w:val="000000"/>
          <w:sz w:val="20"/>
        </w:rPr>
        <w:t xml:space="preserve"> frontend: an interactive timeline, globe and historical exhibits, with responsive navigation, accessibility and analytics.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 xml:space="preserve">Built </w:t>
      </w:r>
      <w:hyperlink r:id="rId17">
        <w:r>
          <w:rPr>
            <w:rFonts w:ascii="Arial" w:hAnsi="Arial"/>
            <w:color w:val="963A25"/>
            <w:sz w:val="20"/>
            <w:u w:val="single"/>
          </w:rPr>
          <w:t>Heisman Hopefuls</w:t>
        </w:r>
      </w:hyperlink>
      <w:r>
        <w:rPr>
          <w:rFonts w:ascii="Arial" w:hAnsi="Arial"/>
          <w:b w:val="0"/>
          <w:color w:val="000000"/>
          <w:sz w:val="20"/>
        </w:rPr>
        <w:t xml:space="preserve"> season-aware pages, searchable player tables, editorial tools and ballot integration, with consent-aware analytics and end-to-end checks.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>Manage two junior developers, plan sprint requirements and develop reusable AI coding and review workflows.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 xml:space="preserve">Built </w:t>
      </w:r>
      <w:hyperlink r:id="rId18">
        <w:r>
          <w:rPr>
            <w:rFonts w:ascii="Arial" w:hAnsi="Arial"/>
            <w:color w:val="963A25"/>
            <w:sz w:val="20"/>
            <w:u w:val="single"/>
          </w:rPr>
          <w:t>Proof</w:t>
        </w:r>
      </w:hyperlink>
      <w:r>
        <w:rPr>
          <w:rFonts w:ascii="Arial" w:hAnsi="Arial"/>
          <w:b w:val="0"/>
          <w:color w:val="000000"/>
          <w:sz w:val="20"/>
        </w:rPr>
        <w:t xml:space="preserve">, an activation studio with published fan experiences and sponsor reports, and </w:t>
      </w:r>
      <w:hyperlink r:id="rId19">
        <w:r>
          <w:rPr>
            <w:rFonts w:ascii="Arial" w:hAnsi="Arial"/>
            <w:color w:val="963A25"/>
            <w:sz w:val="20"/>
            <w:u w:val="single"/>
          </w:rPr>
          <w:t>Crosscheck</w:t>
        </w:r>
      </w:hyperlink>
      <w:r>
        <w:rPr>
          <w:rFonts w:ascii="Arial" w:hAnsi="Arial"/>
          <w:b w:val="0"/>
          <w:color w:val="000000"/>
          <w:sz w:val="20"/>
        </w:rPr>
        <w:t>, an AI copy-review tool that checks event facts against source quotes.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r>
        <w:rPr>
          <w:rFonts w:ascii="Arial" w:hAnsi="Arial"/>
          <w:b/>
          <w:color w:val="000000"/>
          <w:sz w:val="26"/>
        </w:rPr>
        <w:t>Outside The Box</w:t>
      </w:r>
      <w:r>
        <w:rPr>
          <w:rFonts w:ascii="Arial" w:hAnsi="Arial"/>
          <w:b w:val="0"/>
          <w:color w:val="555555"/>
          <w:sz w:val="17"/>
        </w:rPr>
        <w:tab/>
        <w:t>2025 - 2026</w:t>
      </w:r>
    </w:p>
    <w:p>
      <w:pPr>
        <w:keepNext/>
        <w:widowControl/>
        <w:spacing w:after="160" w:line="240" w:lineRule="exact"/>
      </w:pPr>
      <w:r>
        <w:rPr>
          <w:rFonts w:ascii="Arial" w:hAnsi="Arial"/>
          <w:b w:val="0"/>
          <w:color w:val="555555"/>
          <w:sz w:val="19"/>
        </w:rPr>
        <w:t>Senior Front End Developer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 xml:space="preserve">Led frontend development across Next.js, React and headless WordPress products, including custom ACF integrations, for </w:t>
      </w:r>
      <w:hyperlink r:id="rId20">
        <w:r>
          <w:rPr>
            <w:rFonts w:ascii="Arial" w:hAnsi="Arial"/>
            <w:color w:val="963A25"/>
            <w:sz w:val="20"/>
            <w:u w:val="single"/>
          </w:rPr>
          <w:t>Boulevard</w:t>
        </w:r>
      </w:hyperlink>
      <w:r>
        <w:rPr>
          <w:rFonts w:ascii="Arial" w:hAnsi="Arial"/>
          <w:b w:val="0"/>
          <w:color w:val="000000"/>
          <w:sz w:val="20"/>
        </w:rPr>
        <w:t xml:space="preserve"> and </w:t>
      </w:r>
      <w:hyperlink r:id="rId21">
        <w:r>
          <w:rPr>
            <w:rFonts w:ascii="Arial" w:hAnsi="Arial"/>
            <w:color w:val="963A25"/>
            <w:sz w:val="20"/>
            <w:u w:val="single"/>
          </w:rPr>
          <w:t>7shifts</w:t>
        </w:r>
      </w:hyperlink>
      <w:r>
        <w:rPr>
          <w:rFonts w:ascii="Arial" w:hAnsi="Arial"/>
          <w:b w:val="0"/>
          <w:color w:val="000000"/>
          <w:sz w:val="20"/>
        </w:rPr>
        <w:t>.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>Owned a self-serve golf-booking journey integrating Helcim payments, API-driven scheduling and Vercel Analytics.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r>
        <w:rPr>
          <w:rFonts w:ascii="Arial" w:hAnsi="Arial"/>
          <w:b/>
          <w:color w:val="000000"/>
          <w:sz w:val="26"/>
        </w:rPr>
        <w:t>BAM Digital</w:t>
      </w:r>
      <w:r>
        <w:rPr>
          <w:rFonts w:ascii="Arial" w:hAnsi="Arial"/>
          <w:b w:val="0"/>
          <w:color w:val="555555"/>
          <w:sz w:val="17"/>
        </w:rPr>
        <w:tab/>
        <w:t>2025</w:t>
      </w:r>
    </w:p>
    <w:p>
      <w:pPr>
        <w:keepNext/>
        <w:widowControl/>
        <w:spacing w:after="160" w:line="240" w:lineRule="exact"/>
      </w:pPr>
      <w:r>
        <w:rPr>
          <w:rFonts w:ascii="Arial" w:hAnsi="Arial"/>
          <w:b w:val="0"/>
          <w:color w:val="555555"/>
          <w:sz w:val="19"/>
        </w:rPr>
        <w:t>Front End Developer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>Built an OpenAI-powered assistant for searching and summarizing Monday.com data, and automated workflows with n8n.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 xml:space="preserve">Delivered interactive web experiences using React, Next.js, Electron and Three.js, including </w:t>
      </w:r>
      <w:hyperlink r:id="rId22">
        <w:r>
          <w:rPr>
            <w:rFonts w:ascii="Arial" w:hAnsi="Arial"/>
            <w:color w:val="963A25"/>
            <w:sz w:val="20"/>
            <w:u w:val="single"/>
          </w:rPr>
          <w:t>The Beachlands</w:t>
        </w:r>
      </w:hyperlink>
      <w:r>
        <w:rPr>
          <w:rFonts w:ascii="Arial" w:hAnsi="Arial"/>
          <w:b w:val="0"/>
          <w:color w:val="000000"/>
          <w:sz w:val="20"/>
        </w:rPr>
        <w:t>.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r>
        <w:rPr>
          <w:rFonts w:ascii="Arial" w:hAnsi="Arial"/>
          <w:b/>
          <w:color w:val="000000"/>
          <w:sz w:val="26"/>
        </w:rPr>
        <w:t>The Thread / Shine PR</w:t>
      </w:r>
      <w:r>
        <w:rPr>
          <w:rFonts w:ascii="Arial" w:hAnsi="Arial"/>
          <w:b w:val="0"/>
          <w:color w:val="555555"/>
          <w:sz w:val="17"/>
        </w:rPr>
        <w:tab/>
        <w:t>2023 - 2025</w:t>
      </w:r>
    </w:p>
    <w:p>
      <w:pPr>
        <w:keepNext/>
        <w:widowControl/>
        <w:spacing w:after="160" w:line="240" w:lineRule="exact"/>
      </w:pPr>
      <w:r>
        <w:rPr>
          <w:rFonts w:ascii="Arial" w:hAnsi="Arial"/>
          <w:b w:val="0"/>
          <w:color w:val="555555"/>
          <w:sz w:val="19"/>
        </w:rPr>
        <w:t>Engineering Manager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>Led delivery of a talent-management SaaS platform with Next.js, Tailwind and SQL; owned frontend architecture, planning and code reviews.</w:t>
      </w:r>
    </w:p>
    <w:p>
      <w:pPr>
        <w:pStyle w:val="ListBullet"/>
        <w:keepNext w:val="0"/>
        <w:widowControl/>
        <w:spacing w:line="270" w:lineRule="exact" w:after="100"/>
        <w:ind w:left="220" w:hanging="220"/>
      </w:pPr>
      <w:r>
        <w:rPr>
          <w:rFonts w:ascii="Arial" w:hAnsi="Arial"/>
          <w:b w:val="0"/>
          <w:color w:val="000000"/>
          <w:sz w:val="20"/>
        </w:rPr>
        <w:t>Integrated scheduling APIs and a GPT-based support assistant.</w:t>
      </w:r>
    </w:p>
    <w:p>
      <w:r>
        <w:br w:type="page"/>
      </w:r>
    </w:p>
    <w:p>
      <w:pPr>
        <w:keepNext/>
        <w:widowControl/>
        <w:tabs>
          <w:tab w:pos="10320" w:val="right"/>
        </w:tabs>
        <w:spacing w:after="60"/>
      </w:pPr>
      <w:r>
        <w:rPr>
          <w:rFonts w:ascii="Arial" w:hAnsi="Arial"/>
          <w:b/>
          <w:color w:val="000000"/>
          <w:sz w:val="22"/>
        </w:rPr>
        <w:t>Danny Paton</w:t>
      </w:r>
      <w:r>
        <w:rPr>
          <w:rFonts w:ascii="Arial" w:hAnsi="Arial"/>
          <w:b w:val="0"/>
          <w:color w:val="555555"/>
          <w:sz w:val="17"/>
        </w:rPr>
        <w:tab/>
        <w:t>Selected work and technical expertise</w:t>
      </w:r>
    </w:p>
    <w:p>
      <w:pPr>
        <w:pStyle w:val="Heading1"/>
        <w:keepNext/>
        <w:widowControl/>
        <w:spacing w:before="400" w:after="160"/>
      </w:pPr>
      <w:r>
        <w:rPr>
          <w:rFonts w:ascii="Arial" w:hAnsi="Arial"/>
          <w:b/>
          <w:color w:val="000000"/>
          <w:sz w:val="22"/>
        </w:rPr>
        <w:t>INDEPENDENT PRODUCTS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hyperlink r:id="rId23">
        <w:r>
          <w:rPr>
            <w:rFonts w:ascii="Arial" w:hAnsi="Arial"/>
            <w:color w:val="000000"/>
            <w:sz w:val="26"/>
            <w:b/>
          </w:rPr>
          <w:t>Ignition</w:t>
        </w:r>
      </w:hyperlink>
      <w:r>
        <w:rPr>
          <w:rFonts w:ascii="Arial" w:hAnsi="Arial"/>
          <w:b w:val="0"/>
          <w:color w:val="555555"/>
          <w:sz w:val="17"/>
        </w:rPr>
        <w:tab/>
        <w:t>3D racing game</w:t>
      </w:r>
    </w:p>
    <w:p>
      <w:pPr>
        <w:keepNext w:val="0"/>
        <w:widowControl/>
        <w:spacing w:line="260" w:lineRule="exact" w:after="40"/>
      </w:pPr>
      <w:r>
        <w:rPr>
          <w:rFonts w:ascii="Arial" w:hAnsi="Arial"/>
          <w:b w:val="0"/>
          <w:color w:val="000000"/>
          <w:sz w:val="19"/>
        </w:rPr>
        <w:t>Built a browser racer with 14 circuits, a Three.js driving engine, authoritative Node/WebSocket multiplayer and persistent progression.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hyperlink r:id="rId24">
        <w:r>
          <w:rPr>
            <w:rFonts w:ascii="Arial" w:hAnsi="Arial"/>
            <w:color w:val="000000"/>
            <w:sz w:val="26"/>
            <w:b/>
          </w:rPr>
          <w:t>listed.cards</w:t>
        </w:r>
      </w:hyperlink>
      <w:r>
        <w:rPr>
          <w:rFonts w:ascii="Arial" w:hAnsi="Arial"/>
          <w:b w:val="0"/>
          <w:color w:val="555555"/>
          <w:sz w:val="17"/>
        </w:rPr>
        <w:tab/>
        <w:t>AI collector tools</w:t>
      </w:r>
    </w:p>
    <w:p>
      <w:pPr>
        <w:keepNext w:val="0"/>
        <w:widowControl/>
        <w:spacing w:line="260" w:lineRule="exact" w:after="40"/>
      </w:pPr>
      <w:r>
        <w:rPr>
          <w:rFonts w:ascii="Arial" w:hAnsi="Arial"/>
          <w:b w:val="0"/>
          <w:color w:val="000000"/>
          <w:sz w:val="19"/>
        </w:rPr>
        <w:t>Built AI card identification, a pricing pipeline, inventory tools and public storefronts that keep private seller records separate.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hyperlink r:id="rId25">
        <w:r>
          <w:rPr>
            <w:rFonts w:ascii="Arial" w:hAnsi="Arial"/>
            <w:color w:val="000000"/>
            <w:sz w:val="26"/>
            <w:b/>
          </w:rPr>
          <w:t>ThingBound</w:t>
        </w:r>
      </w:hyperlink>
      <w:r>
        <w:rPr>
          <w:rFonts w:ascii="Arial" w:hAnsi="Arial"/>
          <w:b w:val="0"/>
          <w:color w:val="555555"/>
          <w:sz w:val="17"/>
        </w:rPr>
        <w:tab/>
        <w:t>AI adventure game</w:t>
      </w:r>
    </w:p>
    <w:p>
      <w:pPr>
        <w:keepNext w:val="0"/>
        <w:widowControl/>
        <w:spacing w:line="260" w:lineRule="exact" w:after="40"/>
      </w:pPr>
      <w:r>
        <w:rPr>
          <w:rFonts w:ascii="Arial" w:hAnsi="Arial"/>
          <w:b w:val="0"/>
          <w:color w:val="000000"/>
          <w:sz w:val="19"/>
        </w:rPr>
        <w:t>Turned photos of everyday objects into playable companions using AI vision and generated art, with a Phaser world and persistent Convex records.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hyperlink r:id="rId26">
        <w:r>
          <w:rPr>
            <w:rFonts w:ascii="Arial" w:hAnsi="Arial"/>
            <w:color w:val="000000"/>
            <w:sz w:val="26"/>
            <w:b/>
          </w:rPr>
          <w:t>Bashlings</w:t>
        </w:r>
      </w:hyperlink>
      <w:r>
        <w:rPr>
          <w:rFonts w:ascii="Arial" w:hAnsi="Arial"/>
          <w:b w:val="0"/>
          <w:color w:val="555555"/>
          <w:sz w:val="17"/>
        </w:rPr>
        <w:tab/>
        <w:t>Original card game</w:t>
      </w:r>
    </w:p>
    <w:p>
      <w:pPr>
        <w:keepNext w:val="0"/>
        <w:widowControl/>
        <w:spacing w:line="260" w:lineRule="exact" w:after="40"/>
      </w:pPr>
      <w:r>
        <w:rPr>
          <w:rFonts w:ascii="Arial" w:hAnsi="Arial"/>
          <w:b w:val="0"/>
          <w:color w:val="000000"/>
          <w:sz w:val="19"/>
        </w:rPr>
        <w:t>Created the card collection with a custom Python NFT/card-generation script using Replicate and OpenAI. Built shared combat rules and a server-controlled game economy.</w:t>
      </w:r>
    </w:p>
    <w:p>
      <w:pPr>
        <w:pStyle w:val="Heading1"/>
        <w:keepNext/>
        <w:widowControl/>
        <w:spacing w:before="400" w:after="160"/>
      </w:pPr>
      <w:r>
        <w:rPr>
          <w:rFonts w:ascii="Arial" w:hAnsi="Arial"/>
          <w:b/>
          <w:color w:val="000000"/>
          <w:sz w:val="22"/>
        </w:rPr>
        <w:t>EARLIER EXPERIENCE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r>
        <w:rPr>
          <w:rFonts w:ascii="Arial" w:hAnsi="Arial"/>
          <w:b/>
          <w:color w:val="000000"/>
          <w:sz w:val="26"/>
        </w:rPr>
        <w:t>HFC Inc.</w:t>
      </w:r>
      <w:r>
        <w:rPr>
          <w:rFonts w:ascii="Arial" w:hAnsi="Arial"/>
          <w:b w:val="0"/>
          <w:color w:val="555555"/>
          <w:sz w:val="17"/>
        </w:rPr>
        <w:tab/>
        <w:t>2021 - 2023</w:t>
      </w:r>
    </w:p>
    <w:p>
      <w:pPr>
        <w:keepNext w:val="0"/>
        <w:widowControl/>
        <w:spacing w:line="260" w:lineRule="exact" w:after="40"/>
      </w:pPr>
      <w:r>
        <w:rPr>
          <w:rFonts w:ascii="Arial" w:hAnsi="Arial"/>
          <w:b w:val="0"/>
          <w:color w:val="000000"/>
          <w:sz w:val="19"/>
        </w:rPr>
        <w:t>Lead Full-Stack Developer. Built React and Next.js products, marketplaces and wallet-connected applications with TypeScript, custom APIs and Solidity contracts.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r>
        <w:rPr>
          <w:rFonts w:ascii="Arial" w:hAnsi="Arial"/>
          <w:b/>
          <w:color w:val="000000"/>
          <w:sz w:val="26"/>
        </w:rPr>
        <w:t>Jam3 / now Monks</w:t>
      </w:r>
      <w:r>
        <w:rPr>
          <w:rFonts w:ascii="Arial" w:hAnsi="Arial"/>
          <w:b w:val="0"/>
          <w:color w:val="555555"/>
          <w:sz w:val="17"/>
        </w:rPr>
        <w:tab/>
        <w:t>2019 - 2021</w:t>
      </w:r>
    </w:p>
    <w:p>
      <w:pPr>
        <w:keepNext w:val="0"/>
        <w:widowControl/>
        <w:spacing w:line="260" w:lineRule="exact" w:after="40"/>
      </w:pPr>
      <w:r>
        <w:rPr>
          <w:rFonts w:ascii="Arial" w:hAnsi="Arial"/>
          <w:b w:val="0"/>
          <w:color w:val="000000"/>
          <w:sz w:val="19"/>
        </w:rPr>
        <w:t>Senior Front End Developer. Led interactive frontend builds, including ComplexLand, a WebGL commerce and live-event experience, and mentored developers.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r>
        <w:rPr>
          <w:rFonts w:ascii="Arial" w:hAnsi="Arial"/>
          <w:b/>
          <w:color w:val="000000"/>
          <w:sz w:val="26"/>
        </w:rPr>
        <w:t>Meta / Facebook</w:t>
      </w:r>
      <w:r>
        <w:rPr>
          <w:rFonts w:ascii="Arial" w:hAnsi="Arial"/>
          <w:b w:val="0"/>
          <w:color w:val="555555"/>
          <w:sz w:val="17"/>
        </w:rPr>
        <w:tab/>
        <w:t>2019 - 2021</w:t>
      </w:r>
    </w:p>
    <w:p>
      <w:pPr>
        <w:keepNext w:val="0"/>
        <w:widowControl/>
        <w:spacing w:line="260" w:lineRule="exact" w:after="40"/>
      </w:pPr>
      <w:r>
        <w:rPr>
          <w:rFonts w:ascii="Arial" w:hAnsi="Arial"/>
          <w:b w:val="0"/>
          <w:color w:val="000000"/>
          <w:sz w:val="19"/>
        </w:rPr>
        <w:t>Contingent Engineer. Built Facebook, Messenger and Oculus marketing experiences and reusable React and TypeScript components in a contingent role concurrent with Jam3.</w:t>
      </w:r>
    </w:p>
    <w:p>
      <w:pPr>
        <w:pStyle w:val="Heading2"/>
        <w:keepNext/>
        <w:widowControl/>
        <w:tabs>
          <w:tab w:pos="10320" w:val="right"/>
        </w:tabs>
        <w:spacing w:before="220" w:after="100"/>
      </w:pPr>
      <w:r>
        <w:rPr>
          <w:rFonts w:ascii="Arial" w:hAnsi="Arial"/>
          <w:b/>
          <w:color w:val="000000"/>
          <w:sz w:val="26"/>
        </w:rPr>
        <w:t>Klick Health</w:t>
      </w:r>
      <w:r>
        <w:rPr>
          <w:rFonts w:ascii="Arial" w:hAnsi="Arial"/>
          <w:b w:val="0"/>
          <w:color w:val="555555"/>
          <w:sz w:val="17"/>
        </w:rPr>
        <w:tab/>
        <w:t>2016 - 2017</w:t>
      </w:r>
    </w:p>
    <w:p>
      <w:pPr>
        <w:keepNext w:val="0"/>
        <w:widowControl/>
        <w:spacing w:line="260" w:lineRule="exact" w:after="40"/>
      </w:pPr>
      <w:r>
        <w:rPr>
          <w:rFonts w:ascii="Arial" w:hAnsi="Arial"/>
          <w:b w:val="0"/>
          <w:color w:val="000000"/>
          <w:sz w:val="19"/>
        </w:rPr>
        <w:t>Front End Developer. Built healthcare web applications with ASP.NET MVC, C#, JavaScript and TypeScript, with attention to accessibility and performance.</w:t>
      </w:r>
    </w:p>
    <w:p>
      <w:pPr>
        <w:pStyle w:val="Heading1"/>
        <w:keepNext/>
        <w:widowControl/>
        <w:spacing w:before="400" w:after="160"/>
      </w:pPr>
      <w:r>
        <w:rPr>
          <w:rFonts w:ascii="Arial" w:hAnsi="Arial"/>
          <w:b/>
          <w:color w:val="000000"/>
          <w:sz w:val="22"/>
        </w:rPr>
        <w:t>TECHNICAL EXPERTISE</w:t>
      </w:r>
    </w:p>
    <w:p>
      <w:pPr>
        <w:keepNext w:val="0"/>
        <w:widowControl/>
        <w:spacing w:line="250" w:lineRule="exact" w:after="120"/>
      </w:pPr>
      <w:r>
        <w:rPr>
          <w:rFonts w:ascii="Arial" w:hAnsi="Arial"/>
          <w:b/>
          <w:color w:val="000000"/>
          <w:sz w:val="18"/>
        </w:rPr>
        <w:t xml:space="preserve">Product engineering: </w:t>
      </w:r>
      <w:r>
        <w:rPr>
          <w:rFonts w:ascii="Arial" w:hAnsi="Arial"/>
          <w:b w:val="0"/>
          <w:color w:val="000000"/>
          <w:sz w:val="18"/>
        </w:rPr>
        <w:t>TypeScript, React, Next.js, Astro, Node.js, REST APIs, SQL/PostgreSQL, Convex</w:t>
      </w:r>
    </w:p>
    <w:p>
      <w:pPr>
        <w:keepNext w:val="0"/>
        <w:widowControl/>
        <w:spacing w:line="250" w:lineRule="exact" w:after="120"/>
      </w:pPr>
      <w:r>
        <w:rPr>
          <w:rFonts w:ascii="Arial" w:hAnsi="Arial"/>
          <w:b/>
          <w:color w:val="000000"/>
          <w:sz w:val="18"/>
        </w:rPr>
        <w:t xml:space="preserve">Applied AI: </w:t>
      </w:r>
      <w:r>
        <w:rPr>
          <w:rFonts w:ascii="Arial" w:hAnsi="Arial"/>
          <w:b w:val="0"/>
          <w:color w:val="000000"/>
          <w:sz w:val="18"/>
        </w:rPr>
        <w:t>OpenAI API, structured extraction, vision workflows, n8n, agent instructions and review workflows</w:t>
      </w:r>
    </w:p>
    <w:p>
      <w:pPr>
        <w:keepNext w:val="0"/>
        <w:widowControl/>
        <w:spacing w:line="250" w:lineRule="exact" w:after="120"/>
      </w:pPr>
      <w:r>
        <w:rPr>
          <w:rFonts w:ascii="Arial" w:hAnsi="Arial"/>
          <w:b/>
          <w:color w:val="000000"/>
          <w:sz w:val="18"/>
        </w:rPr>
        <w:t xml:space="preserve">Interactive development: </w:t>
      </w:r>
      <w:r>
        <w:rPr>
          <w:rFonts w:ascii="Arial" w:hAnsi="Arial"/>
          <w:b w:val="0"/>
          <w:color w:val="000000"/>
          <w:sz w:val="18"/>
        </w:rPr>
        <w:t>Three.js, WebGL, WebSockets, responsive interfaces, accessibility, browser testing</w:t>
      </w:r>
    </w:p>
    <w:p>
      <w:pPr>
        <w:keepNext w:val="0"/>
        <w:widowControl/>
        <w:spacing w:line="250" w:lineRule="exact" w:after="120"/>
      </w:pPr>
      <w:r>
        <w:rPr>
          <w:rFonts w:ascii="Arial" w:hAnsi="Arial"/>
          <w:b/>
          <w:color w:val="000000"/>
          <w:sz w:val="18"/>
        </w:rPr>
        <w:t xml:space="preserve">Engineering workflow: </w:t>
      </w:r>
      <w:r>
        <w:rPr>
          <w:rFonts w:ascii="Arial" w:hAnsi="Arial"/>
          <w:b w:val="0"/>
          <w:color w:val="000000"/>
          <w:sz w:val="18"/>
        </w:rPr>
        <w:t>Codex, Claude Code, Cursor, reusable agent guidance, code review, technical mentoring</w:t>
      </w:r>
    </w:p>
    <w:sectPr w:rsidR="00FC693F" w:rsidRPr="0006063C" w:rsidSect="00034616">
      <w:pgSz w:w="12240" w:h="15840"/>
      <w:pgMar w:top="840" w:right="960" w:bottom="840" w:left="960" w:header="720" w:footer="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0" w:lineRule="exact" w:after="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kern w:val="28"/>
      <w:sz w:val="8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 w:line="240" w:lineRule="auto"/>
    </w:pPr>
    <w:rPr>
      <w:rFonts w:asciiTheme="majorHAnsi" w:eastAsiaTheme="majorEastAsia" w:hAnsiTheme="majorHAnsi" w:cstheme="majorBidi" w:ascii="Arial" w:hAnsi="Arial"/>
      <w:i w:val="0"/>
      <w:iCs/>
      <w:color w:val="000000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dannypaton@gmail.com" TargetMode="External"/><Relationship Id="rId10" Type="http://schemas.openxmlformats.org/officeDocument/2006/relationships/hyperlink" Target="https://www.dannypaton.com" TargetMode="External"/><Relationship Id="rId11" Type="http://schemas.openxmlformats.org/officeDocument/2006/relationships/hyperlink" Target="https://www.linkedin.com/in/dannypaton/" TargetMode="External"/><Relationship Id="rId12" Type="http://schemas.openxmlformats.org/officeDocument/2006/relationships/hyperlink" Target="https://github.com/dannypaton" TargetMode="External"/><Relationship Id="rId13" Type="http://schemas.openxmlformats.org/officeDocument/2006/relationships/hyperlink" Target="https://www.hyakmotorsports.com/" TargetMode="External"/><Relationship Id="rId14" Type="http://schemas.openxmlformats.org/officeDocument/2006/relationships/hyperlink" Target="https://www.23xiracing.com/" TargetMode="External"/><Relationship Id="rId15" Type="http://schemas.openxmlformats.org/officeDocument/2006/relationships/hyperlink" Target="https://www.trackhouse.com/" TargetMode="External"/><Relationship Id="rId16" Type="http://schemas.openxmlformats.org/officeDocument/2006/relationships/hyperlink" Target="https://history.teamusa.com/" TargetMode="External"/><Relationship Id="rId17" Type="http://schemas.openxmlformats.org/officeDocument/2006/relationships/hyperlink" Target="https://hopefuls.heisman.com/" TargetMode="External"/><Relationship Id="rId18" Type="http://schemas.openxmlformats.org/officeDocument/2006/relationships/hyperlink" Target="https://next-league-proof.vercel.app/examples" TargetMode="External"/><Relationship Id="rId19" Type="http://schemas.openxmlformats.org/officeDocument/2006/relationships/hyperlink" Target="https://next-league-proof.vercel.app/crosscheck" TargetMode="External"/><Relationship Id="rId20" Type="http://schemas.openxmlformats.org/officeDocument/2006/relationships/hyperlink" Target="https://www.joinblvd.com/" TargetMode="External"/><Relationship Id="rId21" Type="http://schemas.openxmlformats.org/officeDocument/2006/relationships/hyperlink" Target="https://www.7shifts.com/" TargetMode="External"/><Relationship Id="rId22" Type="http://schemas.openxmlformats.org/officeDocument/2006/relationships/hyperlink" Target="https://thebeachlands.com/" TargetMode="External"/><Relationship Id="rId23" Type="http://schemas.openxmlformats.org/officeDocument/2006/relationships/hyperlink" Target="https://nascar-hub-nl.vercel.app/ignition" TargetMode="External"/><Relationship Id="rId24" Type="http://schemas.openxmlformats.org/officeDocument/2006/relationships/hyperlink" Target="https://listed.cards/cards?scope=all&amp;releaseDateOrder=newToOld&amp;displayAs=images" TargetMode="External"/><Relationship Id="rId25" Type="http://schemas.openxmlformats.org/officeDocument/2006/relationships/hyperlink" Target="https://thingbound-zvqq.vercel.app/world" TargetMode="External"/><Relationship Id="rId26" Type="http://schemas.openxmlformats.org/officeDocument/2006/relationships/hyperlink" Target="https://www.bashling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Danny Paton Resume</dc:title>
  <dc:subject>Senior Software Engineer, AI Products</dc:subject>
  <dc:creator>Danny Paton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